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средней группы «Речевое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Формирование словаря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и активно использует в речи слова, обозначающие людей, профессии, предметы, материалы, объекты природы, их части, качества, свойства, действия, родовые и видовые обобщения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Звуковая культура речи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правильно произносить звуки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говорит внятно, выразительно, в нормальном темпе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регулировать интонацию, тембр, силу голоса и ритм своей речи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воспроизвести фонетический и морфологический разбор слова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Грамматический строй речи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правильно использовать предлоги в речи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правильно использует форму множественного числа родительного падежа существительных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употребляет в речи формы повелительного наклонения глаголов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использовать в речи простые сложносочиненные и сложноподчиненные предложения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правильно понимать и употреблять предлоги с пространственным значением: в, под, между, около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Связная речь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составлять описательные и повествовательные рассказы, пересказы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вести диалог в процессе игры со сверстниками, высказывать свое мнение, согласие или несогласие, поддерживать беседу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разные типы реплик, участвует в коллективном разговоре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задавать вопросы и развернуто отвечать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рассказывать о своих чувствах, желаниях впечатлениях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Подготовка детей к обучению грамоте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осуществлять звуковой анализ слов, произносить слова, узнавать слова на заданный звук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объяснить термин «слово» и «звук» и может объяснить это в практическом плане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6. Интерес к художественной литературе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развивается способность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воспринимать содержание и формы художественных произведений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сформировано представление об основных особенностях жанров литературных произведений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формируются исполнительские умения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63–47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46–23 балла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 и ниже баллов –низкий уровень.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c33e48dc8f54ec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