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 строевые упражнения и ритмическую гимнастику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в организации подвижных игр и игровых упражнений,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играм, играм с правилами и на проявление творчества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упражнения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перевозя игрушки или друг друга, и самостоятельно с невысокой горки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трехколесном велосипеде: по прямой, по кругу, с поворотами направо, налево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прямой, ровной лыжне ступающим и скользящим шагом, с поворотами переступанием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погружение в воду, ходьба и бег в воде прямо и по кругу, игры с плавающими игрушками в воде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здорового образа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 собой, соблюдать порядок и чистоту, ухаживать за своими вещами и игрушками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правила безопасности в двигательной деятельности: бегать, не наталкиваясь друг на друга, не толкать товарища, не нарушать правила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Активный отдых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досугах, праздниках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33–25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24–12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11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6cec6a90a5f4f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