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 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искусству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узнает и называет предметы и явления природы, окружающей действительности в художественных образах: литература, музыка, изобразительное 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жанры и виды искусства: стихи, проза, загадки, песни, танцы, картина, скульптура, здание и сооружение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и назвать основные средства выразительности: цвет, форма, величина, ритм, движение, жест,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создать свои художественные образы в изобразительной, музыкальной, конструктивной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 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рисовать отдельные предметы и создавать сюжетные композиции, повторяя изображение одних и тех же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смешивании красок для получения нужных цветов и оттенков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закрашивать рисунки кистью, карандашом, проводя линии и штрихи только в одном направлении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создавать декоративные композиции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материалов для лепки и способах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приемы аккуратной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освоить и творчески комбинировать приемы: прищипывание, оттягивание, сплющивание, вытягивание мелких деталей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совершенствуются приемы работы с ножницами: разрезание по прямой линии, вырезание длинных и коротких полосок, срезание и закругление углов, вырезание круга из квадрата, овала из прямоугольника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вырезания по прямой коротких, длинных полос, округлых форм, способен преобразовывать формы, разрезая их на 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 украшению дымковскими, филимоновскими, городецкими узорами силуэтов игрушек, вырезанных педагогом, и разных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детали с учетом их конструктивных свойств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образец постройки, устанавливать пространственное расположение частей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 в сюжетно-ролевой игре, измерять постройки, строить из крупного и 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слушания музыки: не отвлекаться, дослушивать произведение до конца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 определять, сколько частей в произведении, различать звуки по высоте в пределах сексты, септимы, замечать изменения в силе звучания мелодии: громко, тихо; различать звучание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умением петь протяжно и выразительно, согласованно в пределах первой октавы, брать дыхание, смягчать концы фраз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 едином темпе со всеми, четко произносить слова, передавая характер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самостоятельного сочинительства колыбельных песен, ответы на музыкальные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ритмичные движения в соответствии с характером музыки, менять его в соответствии с двух- и трехчастной формой музыки, двигаться в парах по кругу, выполняя перестроения, подскоки, основные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 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подыгрывания простейших мелодий на ударных инструментах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 детских музыкальных инструментах, сравнивать их 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театрализованной игре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передавать художественный образ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следить за развитием сюжета и взаимодействием персонажей, участвовать в игровых этюдах, использовать разные виды театра, выразительные средства для передачи образа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 навык режиссерской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 процесс подготовки к развлечениям, праздникам, спектаклям, музыкальным и 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организовать свою досуговую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90–67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66–33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fde9611886e49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