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FB21" w14:textId="082C5463" w:rsidR="00B77B4D" w:rsidRPr="00B77B4D" w:rsidRDefault="00B77B4D" w:rsidP="00B77B4D">
      <w:pPr>
        <w:spacing w:before="73" w:after="0" w:line="260" w:lineRule="exact"/>
        <w:ind w:left="776" w:right="706"/>
        <w:jc w:val="right"/>
        <w:rPr>
          <w:rFonts w:ascii="Times New Roman" w:eastAsia="JournalC" w:hAnsi="Times New Roman" w:cs="Times New Roman"/>
          <w:b/>
          <w:bCs/>
          <w:color w:val="231F20"/>
          <w:sz w:val="24"/>
          <w:szCs w:val="24"/>
          <w:lang w:val="ru-RU"/>
        </w:rPr>
      </w:pPr>
      <w:r w:rsidRPr="00B77B4D">
        <w:rPr>
          <w:rFonts w:ascii="Times New Roman" w:eastAsia="JournalC" w:hAnsi="Times New Roman" w:cs="Times New Roman"/>
          <w:b/>
          <w:bCs/>
          <w:color w:val="231F20"/>
          <w:sz w:val="24"/>
          <w:szCs w:val="24"/>
          <w:lang w:val="ru-RU"/>
        </w:rPr>
        <w:t>Приложение 1</w:t>
      </w:r>
    </w:p>
    <w:p w14:paraId="5A2FA644" w14:textId="77777777" w:rsidR="00B77B4D" w:rsidRDefault="00B77B4D" w:rsidP="00B77B4D">
      <w:pPr>
        <w:spacing w:before="73" w:after="0" w:line="260" w:lineRule="exact"/>
        <w:ind w:left="776" w:right="706"/>
        <w:jc w:val="center"/>
        <w:rPr>
          <w:rFonts w:ascii="Times New Roman" w:eastAsia="JournalC" w:hAnsi="Times New Roman" w:cs="Times New Roman"/>
          <w:b/>
          <w:bCs/>
          <w:color w:val="231F20"/>
          <w:sz w:val="24"/>
          <w:szCs w:val="24"/>
          <w:lang w:val="ru-RU"/>
        </w:rPr>
      </w:pPr>
    </w:p>
    <w:p w14:paraId="374C6324" w14:textId="77777777" w:rsidR="00B77B4D" w:rsidRDefault="00B77B4D" w:rsidP="00B77B4D">
      <w:pPr>
        <w:spacing w:before="73" w:after="0" w:line="260" w:lineRule="exact"/>
        <w:ind w:left="776" w:right="706"/>
        <w:jc w:val="center"/>
        <w:rPr>
          <w:rFonts w:ascii="Times New Roman" w:eastAsia="JournalC" w:hAnsi="Times New Roman" w:cs="Times New Roman"/>
          <w:b/>
          <w:bCs/>
          <w:color w:val="231F20"/>
          <w:sz w:val="24"/>
          <w:szCs w:val="24"/>
          <w:lang w:val="ru-RU"/>
        </w:rPr>
      </w:pPr>
    </w:p>
    <w:p w14:paraId="6958847D" w14:textId="710A6833" w:rsidR="00742FFE" w:rsidRPr="00E85A2E" w:rsidRDefault="00742FFE" w:rsidP="00B77B4D">
      <w:pPr>
        <w:spacing w:before="73" w:after="0" w:line="260" w:lineRule="exact"/>
        <w:ind w:left="776" w:right="70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b/>
          <w:bCs/>
          <w:color w:val="231F20"/>
          <w:sz w:val="24"/>
          <w:szCs w:val="24"/>
          <w:lang w:val="ru-RU"/>
        </w:rPr>
        <w:t>ПЕРЕЧЕНЬ НОРМАТИВНЫХ ПРАВОВЫХ АКТОВ</w:t>
      </w:r>
    </w:p>
    <w:p w14:paraId="15E3B7AE" w14:textId="77777777" w:rsidR="00742FFE" w:rsidRPr="00E85A2E" w:rsidRDefault="00742FFE" w:rsidP="00E85A2E">
      <w:pPr>
        <w:spacing w:before="12" w:after="0" w:line="26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0A3D57" w14:textId="77777777" w:rsidR="00742FFE" w:rsidRPr="00E85A2E" w:rsidRDefault="00742FFE" w:rsidP="00E85A2E">
      <w:pPr>
        <w:tabs>
          <w:tab w:val="left" w:pos="500"/>
        </w:tabs>
        <w:spacing w:after="0" w:line="240" w:lineRule="auto"/>
        <w:ind w:left="151" w:right="-20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sz w:val="24"/>
          <w:szCs w:val="24"/>
          <w:lang w:val="ru-RU"/>
        </w:rPr>
        <w:t>1.</w:t>
      </w:r>
      <w:r w:rsidRPr="00E85A2E">
        <w:rPr>
          <w:rFonts w:ascii="Times New Roman" w:eastAsia="JournalC" w:hAnsi="Times New Roman" w:cs="Times New Roman"/>
          <w:color w:val="231F20"/>
          <w:sz w:val="24"/>
          <w:szCs w:val="24"/>
          <w:lang w:val="ru-RU"/>
        </w:rPr>
        <w:tab/>
        <w:t>Конвенция</w:t>
      </w:r>
      <w:r w:rsidRPr="00E85A2E">
        <w:rPr>
          <w:rFonts w:ascii="Times New Roman" w:eastAsia="JournalC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z w:val="24"/>
          <w:szCs w:val="24"/>
          <w:lang w:val="ru-RU"/>
        </w:rPr>
        <w:t>о</w:t>
      </w:r>
      <w:r w:rsidRPr="00E85A2E">
        <w:rPr>
          <w:rFonts w:ascii="Times New Roman" w:eastAsia="JournalC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z w:val="24"/>
          <w:szCs w:val="24"/>
          <w:lang w:val="ru-RU"/>
        </w:rPr>
        <w:t>правах</w:t>
      </w:r>
      <w:r w:rsidRPr="00E85A2E">
        <w:rPr>
          <w:rFonts w:ascii="Times New Roman" w:eastAsia="JournalC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z w:val="24"/>
          <w:szCs w:val="24"/>
          <w:lang w:val="ru-RU"/>
        </w:rPr>
        <w:t>ребёнка.</w:t>
      </w:r>
    </w:p>
    <w:p w14:paraId="0FE0161D" w14:textId="77777777" w:rsidR="00742FFE" w:rsidRPr="00E85A2E" w:rsidRDefault="00742FFE" w:rsidP="00E85A2E">
      <w:pPr>
        <w:tabs>
          <w:tab w:val="left" w:pos="500"/>
        </w:tabs>
        <w:spacing w:after="0" w:line="240" w:lineRule="exact"/>
        <w:ind w:left="151" w:right="-20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Конституция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Российской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Федерации.</w:t>
      </w:r>
    </w:p>
    <w:p w14:paraId="4A77D847" w14:textId="00053615" w:rsidR="00742FFE" w:rsidRPr="00E85A2E" w:rsidRDefault="00742FFE" w:rsidP="00B77B4D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3.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Федеральный закон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 29.12.2012 № 273-ФЗ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«Об образовании в</w:t>
      </w:r>
      <w:r w:rsidR="00B77B4D">
        <w:rPr>
          <w:rFonts w:ascii="Times New Roman" w:eastAsia="JournalC" w:hAnsi="Times New Roman" w:cs="Times New Roman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Российской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Федерации».</w:t>
      </w:r>
    </w:p>
    <w:p w14:paraId="098CDC5F" w14:textId="2E4BBE0D" w:rsidR="00742FFE" w:rsidRPr="00E85A2E" w:rsidRDefault="00742FFE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4.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Федеральный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закон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24.07.1998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№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124-ФЗ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«Об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основных</w:t>
      </w:r>
      <w:r w:rsidRPr="00E85A2E">
        <w:rPr>
          <w:rFonts w:ascii="Times New Roman" w:eastAsia="JournalC" w:hAnsi="Times New Roman" w:cs="Times New Roman"/>
          <w:color w:val="231F20"/>
          <w:spacing w:val="2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гарантиях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прав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ребёнка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в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Российской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Федерации».</w:t>
      </w:r>
    </w:p>
    <w:p w14:paraId="177FB34E" w14:textId="70689F34" w:rsidR="00742FFE" w:rsidRPr="00E85A2E" w:rsidRDefault="00742FFE" w:rsidP="00B77B4D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5.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Федеральный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закон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29.12.2010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№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436-ФЗ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защите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детей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</w:t>
      </w:r>
      <w:r w:rsidR="00B77B4D">
        <w:rPr>
          <w:rFonts w:ascii="Times New Roman" w:eastAsia="JournalC" w:hAnsi="Times New Roman" w:cs="Times New Roman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информации,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причиняющей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вред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их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здоровью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развитию».</w:t>
      </w:r>
    </w:p>
    <w:p w14:paraId="5CEA53C8" w14:textId="61829471" w:rsidR="00742FFE" w:rsidRPr="00E85A2E" w:rsidRDefault="00742FFE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6.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Федеральный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закон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27.07.2006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№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152-ФЗ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персональных</w:t>
      </w:r>
      <w:r w:rsidRPr="00E85A2E">
        <w:rPr>
          <w:rFonts w:ascii="Times New Roman" w:eastAsia="JournalC" w:hAnsi="Times New Roman" w:cs="Times New Roman"/>
          <w:color w:val="231F20"/>
          <w:spacing w:val="1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данных».</w:t>
      </w:r>
    </w:p>
    <w:p w14:paraId="572DDE7E" w14:textId="27E924CF" w:rsidR="00742FFE" w:rsidRPr="00E85A2E" w:rsidRDefault="00742FFE" w:rsidP="00B77B4D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7.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>Федеральный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закон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от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24.06.1999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№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120-ФЗ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«Об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основах</w:t>
      </w:r>
      <w:r w:rsidRPr="00E85A2E">
        <w:rPr>
          <w:rFonts w:ascii="Times New Roman" w:eastAsia="JournalC" w:hAnsi="Times New Roman" w:cs="Times New Roman"/>
          <w:color w:val="231F20"/>
          <w:spacing w:val="28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системы</w:t>
      </w:r>
      <w:r w:rsidR="00B77B4D">
        <w:rPr>
          <w:rFonts w:ascii="Times New Roman" w:eastAsia="JournalC" w:hAnsi="Times New Roman" w:cs="Times New Roman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профилактики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безнадзорности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правонарушений</w:t>
      </w:r>
      <w:r w:rsidRPr="00E85A2E">
        <w:rPr>
          <w:rFonts w:ascii="Times New Roman" w:eastAsia="JournalC" w:hAnsi="Times New Roman" w:cs="Times New Roman"/>
          <w:color w:val="231F20"/>
          <w:spacing w:val="4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несовершеннолетних».</w:t>
      </w:r>
    </w:p>
    <w:p w14:paraId="2050D885" w14:textId="410FBE9F" w:rsidR="00742FFE" w:rsidRPr="00E85A2E" w:rsidRDefault="00742FFE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8.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  <w:t xml:space="preserve">Указ Президента РФ от 9 ноября 2022 г. № 809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».</w:t>
      </w:r>
    </w:p>
    <w:p w14:paraId="62C533DE" w14:textId="3635EF25" w:rsidR="00FD4D83" w:rsidRPr="00E85A2E" w:rsidRDefault="00742FFE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9.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ab/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Постановлени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е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Правительств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а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Р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Ф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т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10.07.201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3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№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58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«О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б</w:t>
      </w:r>
      <w:r w:rsidRPr="00E85A2E">
        <w:rPr>
          <w:rFonts w:ascii="Times New Roman" w:eastAsia="JournalC" w:hAnsi="Times New Roman" w:cs="Times New Roman"/>
          <w:color w:val="231F20"/>
          <w:spacing w:val="-3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утверждени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Прави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л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размещени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я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н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а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официально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м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сайт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е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образовательно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й</w:t>
      </w:r>
      <w:r w:rsidRPr="00E85A2E">
        <w:rPr>
          <w:rFonts w:ascii="Times New Roman" w:eastAsia="JournalC" w:hAnsi="Times New Roman" w:cs="Times New Roman"/>
          <w:color w:val="231F20"/>
          <w:spacing w:val="1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организаци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-5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в</w:t>
      </w:r>
      <w:r w:rsidRPr="00E85A2E">
        <w:rPr>
          <w:rFonts w:ascii="Times New Roman" w:eastAsia="JournalC" w:hAnsi="Times New Roman" w:cs="Times New Roman"/>
          <w:color w:val="231F20"/>
          <w:spacing w:val="-5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информационно-телекоммуникационно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й</w:t>
      </w:r>
      <w:r w:rsidRPr="00E85A2E">
        <w:rPr>
          <w:rFonts w:ascii="Times New Roman" w:eastAsia="JournalC" w:hAnsi="Times New Roman" w:cs="Times New Roman"/>
          <w:color w:val="231F20"/>
          <w:spacing w:val="-5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сет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-5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"Интернет"</w:t>
      </w:r>
      <w:r w:rsidR="00B77B4D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обновлени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я</w:t>
      </w:r>
      <w:r w:rsidRPr="00E85A2E">
        <w:rPr>
          <w:rFonts w:ascii="Times New Roman" w:eastAsia="JournalC" w:hAnsi="Times New Roman" w:cs="Times New Roman"/>
          <w:color w:val="231F20"/>
          <w:spacing w:val="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информаци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и</w:t>
      </w:r>
      <w:r w:rsidRPr="00E85A2E">
        <w:rPr>
          <w:rFonts w:ascii="Times New Roman" w:eastAsia="JournalC" w:hAnsi="Times New Roman" w:cs="Times New Roman"/>
          <w:color w:val="231F20"/>
          <w:spacing w:val="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б</w:t>
      </w:r>
      <w:r w:rsidRPr="00E85A2E">
        <w:rPr>
          <w:rFonts w:ascii="Times New Roman" w:eastAsia="JournalC" w:hAnsi="Times New Roman" w:cs="Times New Roman"/>
          <w:color w:val="231F20"/>
          <w:spacing w:val="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образовательно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й</w:t>
      </w:r>
      <w:r w:rsidRPr="00E85A2E">
        <w:rPr>
          <w:rFonts w:ascii="Times New Roman" w:eastAsia="JournalC" w:hAnsi="Times New Roman" w:cs="Times New Roman"/>
          <w:color w:val="231F20"/>
          <w:spacing w:val="1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spacing w:val="-4"/>
          <w:position w:val="1"/>
          <w:sz w:val="24"/>
          <w:szCs w:val="24"/>
          <w:lang w:val="ru-RU"/>
        </w:rPr>
        <w:t>организации».</w:t>
      </w:r>
    </w:p>
    <w:p w14:paraId="2A6DEB89" w14:textId="4BF8639E" w:rsidR="00FD4D83" w:rsidRPr="00E85A2E" w:rsidRDefault="00FD4D83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sz w:val="24"/>
          <w:szCs w:val="24"/>
          <w:lang w:val="ru-RU"/>
        </w:rPr>
        <w:t xml:space="preserve">10. </w:t>
      </w:r>
      <w:r w:rsidRPr="00FD4D83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</w:t>
      </w:r>
      <w:r w:rsidR="00B77B4D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 xml:space="preserve"> </w:t>
      </w:r>
      <w:r w:rsidRPr="00FD4D83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28.09.2020 № 28 СП 2.4.3648-20</w:t>
      </w:r>
      <w:r w:rsidR="00B77B4D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 xml:space="preserve"> </w:t>
      </w:r>
      <w:r w:rsidRPr="00FD4D83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молодёжи».</w:t>
      </w:r>
    </w:p>
    <w:p w14:paraId="19013F78" w14:textId="2A9032DA" w:rsidR="00FD4D83" w:rsidRPr="00FD4D83" w:rsidRDefault="00FD4D83" w:rsidP="00E85A2E">
      <w:pPr>
        <w:tabs>
          <w:tab w:val="left" w:pos="460"/>
        </w:tabs>
        <w:spacing w:after="0" w:line="240" w:lineRule="exact"/>
        <w:ind w:left="114" w:right="44"/>
        <w:jc w:val="both"/>
        <w:rPr>
          <w:rFonts w:ascii="Times New Roman" w:eastAsia="JournalC" w:hAnsi="Times New Roman" w:cs="Times New Roman"/>
          <w:sz w:val="24"/>
          <w:szCs w:val="24"/>
          <w:lang w:val="ru-RU"/>
        </w:rPr>
      </w:pPr>
      <w:r w:rsidRPr="00E85A2E">
        <w:rPr>
          <w:rFonts w:ascii="Times New Roman" w:eastAsia="JournalC" w:hAnsi="Times New Roman" w:cs="Times New Roman"/>
          <w:sz w:val="24"/>
          <w:szCs w:val="24"/>
          <w:lang w:val="ru-RU"/>
        </w:rPr>
        <w:t>11.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28.01.2021 № 2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 xml:space="preserve"> </w:t>
      </w:r>
      <w:r w:rsidRPr="00E85A2E">
        <w:rPr>
          <w:rFonts w:ascii="Times New Roman" w:eastAsia="JournalC" w:hAnsi="Times New Roman" w:cs="Times New Roman"/>
          <w:color w:val="231F20"/>
          <w:position w:val="1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1D92D159" w14:textId="32D7EE46" w:rsidR="00FD4D83" w:rsidRPr="00E85A2E" w:rsidRDefault="00FD4D83" w:rsidP="00E85A2E">
      <w:pPr>
        <w:pStyle w:val="a3"/>
        <w:numPr>
          <w:ilvl w:val="0"/>
          <w:numId w:val="3"/>
        </w:numPr>
        <w:spacing w:line="240" w:lineRule="exact"/>
        <w:ind w:left="142" w:right="44" w:hanging="11"/>
        <w:jc w:val="both"/>
        <w:rPr>
          <w:rFonts w:eastAsia="JournalC"/>
          <w:color w:val="231F20"/>
          <w:position w:val="1"/>
        </w:rPr>
      </w:pPr>
      <w:r w:rsidRPr="00E85A2E">
        <w:rPr>
          <w:rFonts w:eastAsia="JournalC"/>
          <w:color w:val="231F20"/>
          <w:position w:val="1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13FEAC1C" w14:textId="77777777" w:rsidR="00B77B4D" w:rsidRDefault="00FD4D83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E85A2E">
        <w:rPr>
          <w:rFonts w:eastAsia="JournalC"/>
          <w:color w:val="231F20"/>
          <w:position w:val="1"/>
        </w:rPr>
        <w:t>Приказ Министерства просвещения РФ от 31 июля 2020 г. № 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14:paraId="648A2096" w14:textId="77777777" w:rsidR="00B77B4D" w:rsidRDefault="00FD4D83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  <w:position w:val="1"/>
        </w:rPr>
        <w:t>Приказ Министерства просвещения РФ от 15 мая 2020 г. № 236 «Об утверждении Порядка приёма на обучение по образовательным программам дошкольного образования».</w:t>
      </w:r>
    </w:p>
    <w:p w14:paraId="7681DFFB" w14:textId="77777777" w:rsidR="00B77B4D" w:rsidRDefault="00FD4D83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Open Sans"/>
        </w:rPr>
        <w:t>Приказ Министерства просвещения РФ от 25.11.2022 г. № 1028</w:t>
      </w:r>
      <w:r w:rsidR="00E85A2E" w:rsidRPr="00B77B4D">
        <w:rPr>
          <w:rFonts w:eastAsia="Open Sans"/>
        </w:rPr>
        <w:t xml:space="preserve"> </w:t>
      </w:r>
      <w:r w:rsidRPr="00B77B4D">
        <w:rPr>
          <w:rFonts w:eastAsia="Open Sans"/>
        </w:rPr>
        <w:t>«Об утверждении федеральной образовательной программы дошкольного образования».</w:t>
      </w:r>
    </w:p>
    <w:p w14:paraId="4F731B9C" w14:textId="77777777" w:rsidR="00B77B4D" w:rsidRPr="00B77B4D" w:rsidRDefault="00FD4D83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Open Sans"/>
        </w:rPr>
        <w:t>Приказ Министерства просвещения РФ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</w:p>
    <w:p w14:paraId="4E30C97B" w14:textId="2F5E6FE9" w:rsidR="00B77B4D" w:rsidRDefault="00742FF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</w:rPr>
        <w:t>Приказ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Министерства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образования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и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науки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РФ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от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13.01.2014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№</w:t>
      </w:r>
      <w:r w:rsidRPr="00B77B4D">
        <w:rPr>
          <w:rFonts w:eastAsia="JournalC"/>
          <w:color w:val="231F20"/>
          <w:spacing w:val="31"/>
        </w:rPr>
        <w:t xml:space="preserve"> </w:t>
      </w:r>
      <w:r w:rsidRPr="00B77B4D">
        <w:rPr>
          <w:rFonts w:eastAsia="JournalC"/>
          <w:color w:val="231F20"/>
        </w:rPr>
        <w:t>8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«Об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утверждении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примерной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формы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договора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образовании</w:t>
      </w:r>
      <w:r w:rsidRPr="00B77B4D">
        <w:rPr>
          <w:rFonts w:eastAsia="JournalC"/>
          <w:color w:val="231F20"/>
          <w:spacing w:val="2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при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приёме детей на обучение по образовательным программам дошкольного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образования».</w:t>
      </w:r>
    </w:p>
    <w:p w14:paraId="3AD5B440" w14:textId="77777777" w:rsidR="00B77B4D" w:rsidRDefault="00742FF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  <w:position w:val="1"/>
        </w:rPr>
        <w:t>Приказ Министерства образования и науки РФ от 20.09.2013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№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1082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«Об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утверждении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Положения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</w:t>
      </w:r>
      <w:r w:rsidRPr="00B77B4D">
        <w:rPr>
          <w:rFonts w:eastAsia="JournalC"/>
          <w:color w:val="231F20"/>
          <w:spacing w:val="2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психолого-медико-педагогической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комиссии».</w:t>
      </w:r>
    </w:p>
    <w:p w14:paraId="580B7FB2" w14:textId="77777777" w:rsidR="00B77B4D" w:rsidRDefault="00742FF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  <w:position w:val="1"/>
        </w:rPr>
        <w:t>Приказ Минздравсоцразвития РФ</w:t>
      </w:r>
      <w:r w:rsidR="00B77B4D">
        <w:rPr>
          <w:rFonts w:eastAsia="JournalC"/>
          <w:color w:val="231F2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от 26.08.2010 г. № 761н «Об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утверждении Единого квалификационного справочника должностей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руководителей,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специалистов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и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служащих,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раздел</w:t>
      </w:r>
      <w:r w:rsidRPr="00B77B4D">
        <w:rPr>
          <w:rFonts w:eastAsia="JournalC"/>
          <w:color w:val="231F20"/>
          <w:spacing w:val="9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"Квалификационные</w:t>
      </w:r>
      <w:r w:rsidRPr="00B77B4D">
        <w:rPr>
          <w:rFonts w:eastAsia="JournalC"/>
          <w:color w:val="231F20"/>
          <w:spacing w:val="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характеристики</w:t>
      </w:r>
      <w:r w:rsidRPr="00B77B4D">
        <w:rPr>
          <w:rFonts w:eastAsia="JournalC"/>
          <w:color w:val="231F20"/>
          <w:spacing w:val="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должностей</w:t>
      </w:r>
      <w:r w:rsidRPr="00B77B4D">
        <w:rPr>
          <w:rFonts w:eastAsia="JournalC"/>
          <w:color w:val="231F20"/>
          <w:spacing w:val="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работников</w:t>
      </w:r>
      <w:r w:rsidRPr="00B77B4D">
        <w:rPr>
          <w:rFonts w:eastAsia="JournalC"/>
          <w:color w:val="231F20"/>
          <w:spacing w:val="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образования"».</w:t>
      </w:r>
    </w:p>
    <w:p w14:paraId="2F7F87E7" w14:textId="77777777" w:rsidR="00B77B4D" w:rsidRDefault="00742FF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  <w:position w:val="1"/>
        </w:rPr>
        <w:t>Приказ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Минтруда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РФ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от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18.10.2013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№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544н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«Об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утверждении</w:t>
      </w:r>
      <w:r w:rsidRPr="00B77B4D">
        <w:rPr>
          <w:rFonts w:eastAsia="JournalC"/>
          <w:color w:val="231F20"/>
          <w:spacing w:val="16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профессионального</w:t>
      </w:r>
      <w:r w:rsidRPr="00B77B4D">
        <w:rPr>
          <w:rFonts w:eastAsia="JournalC"/>
          <w:color w:val="231F20"/>
          <w:spacing w:val="33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стандарта</w:t>
      </w:r>
      <w:r w:rsidRPr="00B77B4D">
        <w:rPr>
          <w:rFonts w:eastAsia="JournalC"/>
          <w:color w:val="231F20"/>
          <w:spacing w:val="33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"Педагог</w:t>
      </w:r>
      <w:r w:rsidRPr="00B77B4D">
        <w:rPr>
          <w:rFonts w:eastAsia="JournalC"/>
          <w:color w:val="231F20"/>
          <w:spacing w:val="33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(педагогическая</w:t>
      </w:r>
      <w:r w:rsidRPr="00B77B4D">
        <w:rPr>
          <w:rFonts w:eastAsia="JournalC"/>
          <w:color w:val="231F20"/>
          <w:spacing w:val="33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деятельность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в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сфере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дошкольного,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начального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общего,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основного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общего,</w:t>
      </w:r>
      <w:r w:rsidRPr="00B77B4D">
        <w:rPr>
          <w:rFonts w:eastAsia="JournalC"/>
          <w:color w:val="231F20"/>
          <w:spacing w:val="31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среднего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общего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образования)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(воспитатель,</w:t>
      </w:r>
      <w:r w:rsidRPr="00B77B4D">
        <w:rPr>
          <w:rFonts w:eastAsia="JournalC"/>
          <w:color w:val="231F20"/>
          <w:spacing w:val="10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учитель)"».</w:t>
      </w:r>
    </w:p>
    <w:p w14:paraId="76711614" w14:textId="77777777" w:rsidR="00B77B4D" w:rsidRDefault="00742FF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rFonts w:eastAsia="JournalC"/>
          <w:color w:val="231F20"/>
          <w:position w:val="1"/>
        </w:rPr>
        <w:lastRenderedPageBreak/>
        <w:t>Приказ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Министерства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образования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и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науки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РФ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от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07.04.2014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№</w:t>
      </w:r>
      <w:r w:rsidRPr="00B77B4D">
        <w:rPr>
          <w:rFonts w:eastAsia="JournalC"/>
          <w:color w:val="231F20"/>
          <w:spacing w:val="5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276</w:t>
      </w:r>
      <w:r w:rsidR="00E85A2E" w:rsidRPr="00B77B4D">
        <w:rPr>
          <w:rFonts w:eastAsia="JournalC"/>
        </w:rPr>
        <w:t xml:space="preserve"> </w:t>
      </w:r>
      <w:r w:rsidRPr="00B77B4D">
        <w:rPr>
          <w:rFonts w:eastAsia="JournalC"/>
          <w:color w:val="231F20"/>
          <w:position w:val="1"/>
        </w:rPr>
        <w:t>«Об</w:t>
      </w:r>
      <w:r w:rsidRPr="00B77B4D">
        <w:rPr>
          <w:rFonts w:eastAsia="JournalC"/>
          <w:color w:val="231F20"/>
          <w:spacing w:val="24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утверждении</w:t>
      </w:r>
      <w:r w:rsidRPr="00B77B4D">
        <w:rPr>
          <w:rFonts w:eastAsia="JournalC"/>
          <w:color w:val="231F20"/>
          <w:spacing w:val="24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порядка</w:t>
      </w:r>
      <w:r w:rsidRPr="00B77B4D">
        <w:rPr>
          <w:rFonts w:eastAsia="JournalC"/>
          <w:color w:val="231F20"/>
          <w:spacing w:val="24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проведения</w:t>
      </w:r>
      <w:r w:rsidRPr="00B77B4D">
        <w:rPr>
          <w:rFonts w:eastAsia="JournalC"/>
          <w:color w:val="231F20"/>
          <w:spacing w:val="24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аттестации</w:t>
      </w:r>
      <w:r w:rsidRPr="00B77B4D">
        <w:rPr>
          <w:rFonts w:eastAsia="JournalC"/>
          <w:color w:val="231F20"/>
          <w:spacing w:val="24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педагогических</w:t>
      </w:r>
      <w:r w:rsidR="00E85A2E" w:rsidRPr="00B77B4D">
        <w:rPr>
          <w:rFonts w:eastAsia="JournalC"/>
        </w:rPr>
        <w:t xml:space="preserve"> </w:t>
      </w:r>
      <w:proofErr w:type="gramStart"/>
      <w:r w:rsidRPr="00B77B4D">
        <w:rPr>
          <w:rFonts w:eastAsia="JournalC"/>
          <w:color w:val="231F20"/>
          <w:position w:val="1"/>
        </w:rPr>
        <w:t xml:space="preserve">работников </w:t>
      </w:r>
      <w:r w:rsidRPr="00B77B4D">
        <w:rPr>
          <w:rFonts w:eastAsia="JournalC"/>
          <w:color w:val="231F20"/>
          <w:spacing w:val="17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организаций</w:t>
      </w:r>
      <w:proofErr w:type="gramEnd"/>
      <w:r w:rsidRPr="00B77B4D">
        <w:rPr>
          <w:rFonts w:eastAsia="JournalC"/>
          <w:color w:val="231F20"/>
          <w:position w:val="1"/>
        </w:rPr>
        <w:t xml:space="preserve">, </w:t>
      </w:r>
      <w:r w:rsidRPr="00B77B4D">
        <w:rPr>
          <w:rFonts w:eastAsia="JournalC"/>
          <w:color w:val="231F20"/>
          <w:spacing w:val="17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 xml:space="preserve">осуществляющих </w:t>
      </w:r>
      <w:r w:rsidRPr="00B77B4D">
        <w:rPr>
          <w:rFonts w:eastAsia="JournalC"/>
          <w:color w:val="231F20"/>
          <w:spacing w:val="17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 xml:space="preserve">образовательную </w:t>
      </w:r>
      <w:r w:rsidRPr="00B77B4D">
        <w:rPr>
          <w:rFonts w:eastAsia="JournalC"/>
          <w:color w:val="231F20"/>
          <w:spacing w:val="17"/>
          <w:position w:val="1"/>
        </w:rPr>
        <w:t xml:space="preserve"> </w:t>
      </w:r>
      <w:r w:rsidRPr="00B77B4D">
        <w:rPr>
          <w:rFonts w:eastAsia="JournalC"/>
          <w:color w:val="231F20"/>
          <w:position w:val="1"/>
        </w:rPr>
        <w:t>деятельность».</w:t>
      </w:r>
    </w:p>
    <w:p w14:paraId="15221C92" w14:textId="77777777" w:rsidR="00B77B4D" w:rsidRPr="00B77B4D" w:rsidRDefault="00C536B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shd w:val="clear" w:color="auto" w:fill="FFFFFF"/>
        </w:rPr>
        <w:t xml:space="preserve">Приказ Федеральной службы </w:t>
      </w:r>
      <w:r w:rsidRPr="00B77B4D">
        <w:rPr>
          <w:shd w:val="clear" w:color="auto" w:fill="FFFFFF"/>
        </w:rPr>
        <w:t>по</w:t>
      </w:r>
      <w:r w:rsidRPr="00B77B4D">
        <w:rPr>
          <w:shd w:val="clear" w:color="auto" w:fill="FFFFFF"/>
        </w:rPr>
        <w:t xml:space="preserve"> надзору в сфере образования </w:t>
      </w:r>
      <w:r w:rsidRPr="00B77B4D">
        <w:rPr>
          <w:shd w:val="clear" w:color="auto" w:fill="FFFFFF"/>
        </w:rPr>
        <w:t>и </w:t>
      </w:r>
      <w:r w:rsidRPr="00B77B4D">
        <w:rPr>
          <w:shd w:val="clear" w:color="auto" w:fill="FFFFFF"/>
        </w:rPr>
        <w:t xml:space="preserve">науки </w:t>
      </w:r>
      <w:r w:rsidRPr="00B77B4D">
        <w:rPr>
          <w:shd w:val="clear" w:color="auto" w:fill="FFFFFF"/>
        </w:rPr>
        <w:t>РФ от</w:t>
      </w:r>
      <w:r w:rsidR="00E85A2E" w:rsidRPr="00B77B4D">
        <w:rPr>
          <w:shd w:val="clear" w:color="auto" w:fill="FFFFFF"/>
        </w:rPr>
        <w:t xml:space="preserve"> </w:t>
      </w:r>
      <w:r w:rsidRPr="00B77B4D">
        <w:rPr>
          <w:shd w:val="clear" w:color="auto" w:fill="FFFFFF"/>
        </w:rPr>
        <w:t>14</w:t>
      </w:r>
      <w:r w:rsidRPr="00B77B4D">
        <w:rPr>
          <w:shd w:val="clear" w:color="auto" w:fill="FFFFFF"/>
        </w:rPr>
        <w:t>.08.</w:t>
      </w:r>
      <w:r w:rsidRPr="00B77B4D">
        <w:rPr>
          <w:shd w:val="clear" w:color="auto" w:fill="FFFFFF"/>
        </w:rPr>
        <w:t xml:space="preserve">2020 г. N 831 </w:t>
      </w:r>
      <w:r w:rsidRPr="00B77B4D">
        <w:rPr>
          <w:shd w:val="clear" w:color="auto" w:fill="FFFFFF"/>
        </w:rPr>
        <w:t>«</w:t>
      </w:r>
      <w:r w:rsidRPr="00B77B4D">
        <w:rPr>
          <w:shd w:val="clear" w:color="auto" w:fill="FFFFFF"/>
        </w:rPr>
        <w:t>Об утверждении</w:t>
      </w:r>
      <w:r w:rsidRPr="00B77B4D">
        <w:rPr>
          <w:shd w:val="clear" w:color="auto" w:fill="FFFFFF"/>
        </w:rPr>
        <w:t xml:space="preserve"> Требований</w:t>
      </w:r>
      <w:r w:rsidRPr="00B77B4D">
        <w:rPr>
          <w:shd w:val="clear" w:color="auto" w:fill="FFFFFF"/>
        </w:rPr>
        <w:t> к структуре официального </w:t>
      </w:r>
      <w:r w:rsidRPr="00B77B4D">
        <w:rPr>
          <w:shd w:val="clear" w:color="auto" w:fill="FFFFFF"/>
        </w:rPr>
        <w:t xml:space="preserve">сайта </w:t>
      </w:r>
      <w:r w:rsidRPr="00B77B4D">
        <w:rPr>
          <w:shd w:val="clear" w:color="auto" w:fill="FFFFFF"/>
        </w:rPr>
        <w:t>образовательной организации в информационно-телекоммуникационной сети</w:t>
      </w:r>
      <w:r w:rsidRPr="00B77B4D">
        <w:rPr>
          <w:shd w:val="clear" w:color="auto" w:fill="FFFFFF"/>
        </w:rPr>
        <w:t xml:space="preserve"> </w:t>
      </w:r>
      <w:r w:rsidRPr="00B77B4D">
        <w:rPr>
          <w:shd w:val="clear" w:color="auto" w:fill="FFFFFF"/>
        </w:rPr>
        <w:t>"</w:t>
      </w:r>
      <w:r w:rsidRPr="00B77B4D">
        <w:rPr>
          <w:shd w:val="clear" w:color="auto" w:fill="FFFFFF"/>
        </w:rPr>
        <w:t>Интернет</w:t>
      </w:r>
      <w:r w:rsidRPr="00B77B4D">
        <w:rPr>
          <w:shd w:val="clear" w:color="auto" w:fill="FFFFFF"/>
        </w:rPr>
        <w:t>" и формату представления информации</w:t>
      </w:r>
      <w:r w:rsidRPr="00B77B4D">
        <w:rPr>
          <w:shd w:val="clear" w:color="auto" w:fill="FFFFFF"/>
        </w:rPr>
        <w:t>».</w:t>
      </w:r>
    </w:p>
    <w:p w14:paraId="456122BF" w14:textId="5F5D30B3" w:rsidR="00E85A2E" w:rsidRPr="00B77B4D" w:rsidRDefault="00E85A2E" w:rsidP="00B77B4D">
      <w:pPr>
        <w:pStyle w:val="a3"/>
        <w:numPr>
          <w:ilvl w:val="0"/>
          <w:numId w:val="3"/>
        </w:numPr>
        <w:spacing w:line="240" w:lineRule="exact"/>
        <w:ind w:left="142" w:right="44" w:firstLine="0"/>
        <w:jc w:val="both"/>
        <w:rPr>
          <w:rFonts w:eastAsia="JournalC"/>
          <w:color w:val="231F20"/>
          <w:position w:val="1"/>
        </w:rPr>
      </w:pPr>
      <w:r w:rsidRPr="00B77B4D">
        <w:rPr>
          <w:shd w:val="clear" w:color="auto" w:fill="FFFFFF"/>
        </w:rPr>
        <w:t>Распоряжение Министерства просвещения РФ от 9.09.2019 № Р-93 «Об утверждении примерного Положения о психолого-педагогическом консилиуме образовательной организации».</w:t>
      </w:r>
    </w:p>
    <w:sectPr w:rsidR="00E85A2E" w:rsidRPr="00B77B4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B9CC" w14:textId="77777777" w:rsidR="003C4A5B" w:rsidRDefault="003C4A5B" w:rsidP="00E85A2E">
      <w:pPr>
        <w:spacing w:after="0" w:line="240" w:lineRule="auto"/>
      </w:pPr>
      <w:r>
        <w:separator/>
      </w:r>
    </w:p>
  </w:endnote>
  <w:endnote w:type="continuationSeparator" w:id="0">
    <w:p w14:paraId="441D55F3" w14:textId="77777777" w:rsidR="003C4A5B" w:rsidRDefault="003C4A5B" w:rsidP="00E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146F" w14:textId="5BE8E9E1" w:rsidR="0004046E" w:rsidRDefault="00742FF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DE8B59" wp14:editId="577C7031">
              <wp:simplePos x="0" y="0"/>
              <wp:positionH relativeFrom="page">
                <wp:posOffset>959485</wp:posOffset>
              </wp:positionH>
              <wp:positionV relativeFrom="page">
                <wp:posOffset>8996045</wp:posOffset>
              </wp:positionV>
              <wp:extent cx="251460" cy="152400"/>
              <wp:effectExtent l="0" t="4445" r="0" b="0"/>
              <wp:wrapNone/>
              <wp:docPr id="145221159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E22F0" w14:textId="77777777" w:rsidR="0004046E" w:rsidRDefault="00000000">
                          <w:pPr>
                            <w:spacing w:after="0" w:line="226" w:lineRule="exact"/>
                            <w:ind w:left="40" w:right="-20"/>
                            <w:rPr>
                              <w:rFonts w:ascii="JournalC" w:eastAsia="JournalC" w:hAnsi="JournalC" w:cs="JournalC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JournalC" w:eastAsia="JournalC" w:hAnsi="JournalC" w:cs="JournalC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JournalC" w:eastAsia="JournalC" w:hAnsi="JournalC" w:cs="JournalC"/>
                              <w:noProof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E8B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5.55pt;margin-top:708.35pt;width:1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" filled="f" stroked="f">
              <v:textbox inset="0,0,0,0">
                <w:txbxContent>
                  <w:p w14:paraId="23BE22F0" w14:textId="77777777" w:rsidR="0004046E" w:rsidRDefault="00000000">
                    <w:pPr>
                      <w:spacing w:after="0" w:line="226" w:lineRule="exact"/>
                      <w:ind w:left="40" w:right="-20"/>
                      <w:rPr>
                        <w:rFonts w:ascii="JournalC" w:eastAsia="JournalC" w:hAnsi="JournalC" w:cs="JournalC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JournalC" w:eastAsia="JournalC" w:hAnsi="JournalC" w:cs="JournalC"/>
                        <w:color w:val="231F20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JournalC" w:eastAsia="JournalC" w:hAnsi="JournalC" w:cs="JournalC"/>
                        <w:noProof/>
                        <w:color w:val="231F20"/>
                        <w:position w:val="1"/>
                        <w:sz w:val="20"/>
                        <w:szCs w:val="20"/>
                      </w:rPr>
                      <w:t>524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2EC7" w14:textId="74C28B16" w:rsidR="0004046E" w:rsidRDefault="0000000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84E6" w14:textId="77777777" w:rsidR="003C4A5B" w:rsidRDefault="003C4A5B" w:rsidP="00E85A2E">
      <w:pPr>
        <w:spacing w:after="0" w:line="240" w:lineRule="auto"/>
      </w:pPr>
      <w:r>
        <w:separator/>
      </w:r>
    </w:p>
  </w:footnote>
  <w:footnote w:type="continuationSeparator" w:id="0">
    <w:p w14:paraId="64AF7562" w14:textId="77777777" w:rsidR="003C4A5B" w:rsidRDefault="003C4A5B" w:rsidP="00E8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6592"/>
    <w:multiLevelType w:val="hybridMultilevel"/>
    <w:tmpl w:val="E2DEDE32"/>
    <w:lvl w:ilvl="0" w:tplc="C93C9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3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21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0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21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64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0C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A8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5487B"/>
    <w:multiLevelType w:val="hybridMultilevel"/>
    <w:tmpl w:val="121283E8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E36A3"/>
    <w:multiLevelType w:val="hybridMultilevel"/>
    <w:tmpl w:val="779C0BEA"/>
    <w:lvl w:ilvl="0" w:tplc="9606E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0D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6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8D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2A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0C86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EF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6C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4D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49333">
    <w:abstractNumId w:val="2"/>
  </w:num>
  <w:num w:numId="2" w16cid:durableId="693655779">
    <w:abstractNumId w:val="0"/>
  </w:num>
  <w:num w:numId="3" w16cid:durableId="64782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E9"/>
    <w:rsid w:val="00061CE9"/>
    <w:rsid w:val="001E7A07"/>
    <w:rsid w:val="00324738"/>
    <w:rsid w:val="003C4A5B"/>
    <w:rsid w:val="00557442"/>
    <w:rsid w:val="00742FFE"/>
    <w:rsid w:val="00AF6596"/>
    <w:rsid w:val="00B77B4D"/>
    <w:rsid w:val="00C536BE"/>
    <w:rsid w:val="00E85A2E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2098B"/>
  <w15:chartTrackingRefBased/>
  <w15:docId w15:val="{F6E9CC12-B11D-44BB-BD53-F5DC2B83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FFE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2">
    <w:name w:val="heading 2"/>
    <w:basedOn w:val="a"/>
    <w:link w:val="20"/>
    <w:uiPriority w:val="9"/>
    <w:qFormat/>
    <w:rsid w:val="00742FFE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FF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D4D83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536B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536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536BE"/>
    <w:rPr>
      <w:i/>
      <w:iCs/>
    </w:rPr>
  </w:style>
  <w:style w:type="paragraph" w:styleId="a7">
    <w:name w:val="header"/>
    <w:basedOn w:val="a"/>
    <w:link w:val="a8"/>
    <w:uiPriority w:val="99"/>
    <w:unhideWhenUsed/>
    <w:rsid w:val="00E8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5A2E"/>
    <w:rPr>
      <w:kern w:val="0"/>
      <w:lang w:val="en-US"/>
      <w14:ligatures w14:val="none"/>
    </w:rPr>
  </w:style>
  <w:style w:type="paragraph" w:styleId="a9">
    <w:name w:val="footer"/>
    <w:basedOn w:val="a"/>
    <w:link w:val="aa"/>
    <w:uiPriority w:val="99"/>
    <w:unhideWhenUsed/>
    <w:rsid w:val="00E8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5A2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1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Светлана Кузнецова</cp:lastModifiedBy>
  <cp:revision>2</cp:revision>
  <dcterms:created xsi:type="dcterms:W3CDTF">2023-06-01T15:32:00Z</dcterms:created>
  <dcterms:modified xsi:type="dcterms:W3CDTF">2023-06-01T17:12:00Z</dcterms:modified>
</cp:coreProperties>
</file>